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E47" w:rsidRDefault="00322EF0">
      <w:pPr>
        <w:jc w:val="center"/>
        <w:rPr>
          <w:b/>
        </w:rPr>
      </w:pPr>
      <w:r>
        <w:rPr>
          <w:b/>
        </w:rPr>
        <w:t>THIS PROXY IS SOLICITED ON BEHALF OF</w:t>
      </w:r>
    </w:p>
    <w:p w:rsidR="00A44E47" w:rsidRDefault="00322EF0">
      <w:pPr>
        <w:jc w:val="center"/>
        <w:rPr>
          <w:b/>
        </w:rPr>
      </w:pPr>
      <w:r>
        <w:rPr>
          <w:b/>
        </w:rPr>
        <w:t>THE BOARD OF DIRECTORS OF</w:t>
      </w:r>
      <w:r>
        <w:rPr>
          <w:b/>
        </w:rPr>
        <w:br/>
        <w:t>CHINA ZENIX AUTO INTERNATIONAL LIMITED</w:t>
      </w:r>
    </w:p>
    <w:p w:rsidR="00A44E47" w:rsidRDefault="00322EF0">
      <w:pPr>
        <w:jc w:val="center"/>
        <w:rPr>
          <w:b/>
        </w:rPr>
      </w:pPr>
      <w:r>
        <w:rPr>
          <w:b/>
        </w:rPr>
        <w:t>FOR THE 201</w:t>
      </w:r>
      <w:bookmarkStart w:id="0" w:name="_GoBack"/>
      <w:r w:rsidR="00A557D4">
        <w:rPr>
          <w:b/>
        </w:rPr>
        <w:t>6</w:t>
      </w:r>
      <w:bookmarkEnd w:id="0"/>
      <w:r>
        <w:rPr>
          <w:b/>
        </w:rPr>
        <w:t xml:space="preserve"> ANNUAL GENERAL MEETING OF SHAREHOLDERS</w:t>
      </w:r>
    </w:p>
    <w:p w:rsidR="00A44E47" w:rsidRDefault="00322EF0">
      <w:pPr>
        <w:jc w:val="center"/>
        <w:rPr>
          <w:b/>
        </w:rPr>
      </w:pPr>
      <w:r>
        <w:rPr>
          <w:b/>
        </w:rPr>
        <w:t xml:space="preserve">TO BE HELD ON DECEMBER </w:t>
      </w:r>
      <w:r w:rsidR="00A557D4">
        <w:rPr>
          <w:b/>
        </w:rPr>
        <w:t>5</w:t>
      </w:r>
      <w:r>
        <w:rPr>
          <w:b/>
        </w:rPr>
        <w:t>, 201</w:t>
      </w:r>
      <w:r w:rsidR="00A557D4">
        <w:rPr>
          <w:b/>
        </w:rPr>
        <w:t>6</w:t>
      </w:r>
    </w:p>
    <w:p w:rsidR="00A44E47" w:rsidRDefault="00A44E47">
      <w:pPr>
        <w:jc w:val="center"/>
        <w:rPr>
          <w:b/>
        </w:rPr>
      </w:pPr>
    </w:p>
    <w:p w:rsidR="00A44E47" w:rsidRDefault="00322EF0">
      <w:pPr>
        <w:pStyle w:val="BodyText"/>
        <w:adjustRightInd w:val="0"/>
        <w:snapToGrid w:val="0"/>
        <w:ind w:firstLine="720"/>
      </w:pPr>
      <w:r>
        <w:t>The undersigned shareholder,</w:t>
      </w:r>
      <w:r>
        <w:rPr>
          <w:rStyle w:val="FootnoteReference"/>
        </w:rPr>
        <w:footnoteReference w:id="1"/>
      </w:r>
      <w:r>
        <w:t xml:space="preserve"> _____________________ [</w:t>
      </w:r>
      <w:r>
        <w:rPr>
          <w:i/>
          <w:iCs/>
        </w:rPr>
        <w:t>insert name</w:t>
      </w:r>
      <w:r>
        <w:t>] of ___________________________________________ [</w:t>
      </w:r>
      <w:r>
        <w:rPr>
          <w:i/>
          <w:iCs/>
        </w:rPr>
        <w:t>insert address</w:t>
      </w:r>
      <w:r>
        <w:t>], being a shareholder of ________________</w:t>
      </w:r>
      <w:r>
        <w:rPr>
          <w:rStyle w:val="FootnoteReference"/>
        </w:rPr>
        <w:footnoteReference w:id="2"/>
      </w:r>
      <w:r>
        <w:t>ordinary shares of CHINA ZENIX AUTO INTERNATIONAL LIMITED, a British Virgin Islands business company (the “Company”), hereby acknowledges receipt of the notice of 201</w:t>
      </w:r>
      <w:r w:rsidR="00CD0EFA">
        <w:rPr>
          <w:rFonts w:hint="eastAsia"/>
          <w:lang w:eastAsia="zh-CN"/>
        </w:rPr>
        <w:t>6</w:t>
      </w:r>
      <w:r>
        <w:t xml:space="preserve"> Annual General Meeting of Shareholders and proxy statement (either through the Internet or paper or email copy), each dated November </w:t>
      </w:r>
      <w:r w:rsidR="00CD0EFA">
        <w:rPr>
          <w:rFonts w:hint="eastAsia"/>
          <w:lang w:eastAsia="zh-CN"/>
        </w:rPr>
        <w:t>14</w:t>
      </w:r>
      <w:r>
        <w:t xml:space="preserve">, 2014, and hereby appoints </w:t>
      </w:r>
      <w:proofErr w:type="spellStart"/>
      <w:r>
        <w:t>Jianhui</w:t>
      </w:r>
      <w:proofErr w:type="spellEnd"/>
      <w:r>
        <w:t xml:space="preserve"> Lai and Martin Cheung, or any one of them, as proxies, with full power to each of substitution, on behalf and in the name of the undersigned, to represent the undersigned at the 201</w:t>
      </w:r>
      <w:r w:rsidR="00CD0EFA">
        <w:rPr>
          <w:rFonts w:hint="eastAsia"/>
          <w:lang w:eastAsia="zh-CN"/>
        </w:rPr>
        <w:t>6</w:t>
      </w:r>
      <w:r>
        <w:t xml:space="preserve"> Annual General Meeting of Shareholders of the Company to be held on December </w:t>
      </w:r>
      <w:r w:rsidR="00CD0EFA">
        <w:rPr>
          <w:rFonts w:hint="eastAsia"/>
          <w:lang w:eastAsia="zh-CN"/>
        </w:rPr>
        <w:t>5</w:t>
      </w:r>
      <w:r>
        <w:t>, 2014 at 10:00 a.m., Beijing time, at the Company’s offices located at No. 1608, North Circle Road State Highway, Zhangzhou, Fujian Province 363000, People’s Republic of China, and at any adjournment or adjournments thereof, and to vote all ordinary shares which the undersigned would be entitled to vote if then and there personally present, on the matters set forth below (</w:t>
      </w:r>
      <w:proofErr w:type="spellStart"/>
      <w:r>
        <w:t>i</w:t>
      </w:r>
      <w:proofErr w:type="spellEnd"/>
      <w:r>
        <w:t>) as specified by the undersigned below and (ii) in the discretion of any proxy upon such other business as may properly come before the meeting, all as set forth in the notice of 201</w:t>
      </w:r>
      <w:r w:rsidR="00CD0EFA">
        <w:rPr>
          <w:rFonts w:hint="eastAsia"/>
          <w:lang w:eastAsia="zh-CN"/>
        </w:rPr>
        <w:t>6</w:t>
      </w:r>
      <w:r>
        <w:t xml:space="preserve"> Annual General Meeting of Shareholders and proxy statement previously furnished to the undersigned either through the Internet or paper or email copy.</w:t>
      </w:r>
    </w:p>
    <w:p w:rsidR="00A44E47" w:rsidRDefault="00322EF0">
      <w:pPr>
        <w:pStyle w:val="BodyText"/>
        <w:adjustRightInd w:val="0"/>
        <w:snapToGrid w:val="0"/>
        <w:ind w:firstLine="720"/>
        <w:rPr>
          <w:b/>
          <w:bCs/>
        </w:rPr>
      </w:pPr>
      <w:r>
        <w:rPr>
          <w:b/>
          <w:bCs/>
        </w:rPr>
        <w:t>This proxy when properly executed will be voted in the manner directed herein by the undersigned shareholder</w:t>
      </w:r>
      <w:r>
        <w:rPr>
          <w:rStyle w:val="FootnoteReference"/>
          <w:b/>
          <w:bCs/>
        </w:rPr>
        <w:footnoteReference w:id="3"/>
      </w:r>
      <w:r>
        <w:rPr>
          <w:b/>
          <w:bCs/>
        </w:rPr>
        <w:t>. If no direction is made, this proxy will be voted FOR the following proposals:</w:t>
      </w:r>
    </w:p>
    <w:p w:rsidR="00A44E47" w:rsidRDefault="00322EF0">
      <w:pPr>
        <w:pStyle w:val="BodyText"/>
        <w:adjustRightInd w:val="0"/>
        <w:snapToGrid w:val="0"/>
        <w:ind w:firstLine="720"/>
      </w:pPr>
      <w:r>
        <w:t xml:space="preserve">PROPOSAL NO. 1: Elect the following directors to serve for the ensuing year and until their successors are elected and duly qualified, or until such directors’ earlier death, bankruptcy, </w:t>
      </w:r>
      <w:proofErr w:type="gramStart"/>
      <w:r>
        <w:t>insanity</w:t>
      </w:r>
      <w:proofErr w:type="gramEnd"/>
      <w:r>
        <w:t>, resignation or removal:</w:t>
      </w:r>
    </w:p>
    <w:tbl>
      <w:tblPr>
        <w:tblStyle w:val="TableGrid"/>
        <w:tblW w:w="9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980"/>
        <w:gridCol w:w="1728"/>
        <w:gridCol w:w="1728"/>
        <w:gridCol w:w="1728"/>
      </w:tblGrid>
      <w:tr w:rsidR="00A44E47">
        <w:tc>
          <w:tcPr>
            <w:tcW w:w="2358" w:type="dxa"/>
          </w:tcPr>
          <w:p w:rsidR="00A44E47" w:rsidRDefault="00322EF0">
            <w:pPr>
              <w:pStyle w:val="BodyText"/>
              <w:adjustRightInd w:val="0"/>
              <w:snapToGrid w:val="0"/>
              <w:spacing w:after="0"/>
              <w:rPr>
                <w:b/>
                <w:bCs/>
              </w:rPr>
            </w:pPr>
            <w:r>
              <w:rPr>
                <w:b/>
                <w:bCs/>
              </w:rPr>
              <w:t>PROPOSAL NO. 1</w:t>
            </w:r>
          </w:p>
        </w:tc>
        <w:tc>
          <w:tcPr>
            <w:tcW w:w="1980" w:type="dxa"/>
          </w:tcPr>
          <w:p w:rsidR="00A44E47" w:rsidRDefault="00322EF0">
            <w:pPr>
              <w:pStyle w:val="BodyText"/>
              <w:adjustRightInd w:val="0"/>
              <w:snapToGrid w:val="0"/>
              <w:spacing w:after="0"/>
              <w:rPr>
                <w:b/>
                <w:bCs/>
              </w:rPr>
            </w:pPr>
            <w:r>
              <w:rPr>
                <w:b/>
                <w:bCs/>
              </w:rPr>
              <w:t>NAME</w:t>
            </w:r>
          </w:p>
        </w:tc>
        <w:tc>
          <w:tcPr>
            <w:tcW w:w="1728" w:type="dxa"/>
          </w:tcPr>
          <w:p w:rsidR="00A44E47" w:rsidRDefault="00322EF0">
            <w:pPr>
              <w:pStyle w:val="BodyText"/>
              <w:adjustRightInd w:val="0"/>
              <w:snapToGrid w:val="0"/>
              <w:spacing w:after="0"/>
              <w:rPr>
                <w:b/>
                <w:bCs/>
              </w:rPr>
            </w:pPr>
            <w:r>
              <w:rPr>
                <w:b/>
                <w:bCs/>
              </w:rPr>
              <w:t>FOR</w:t>
            </w:r>
          </w:p>
        </w:tc>
        <w:tc>
          <w:tcPr>
            <w:tcW w:w="1728" w:type="dxa"/>
          </w:tcPr>
          <w:p w:rsidR="00A44E47" w:rsidRDefault="00322EF0">
            <w:pPr>
              <w:pStyle w:val="BodyText"/>
              <w:adjustRightInd w:val="0"/>
              <w:snapToGrid w:val="0"/>
              <w:spacing w:after="0"/>
              <w:rPr>
                <w:b/>
                <w:bCs/>
              </w:rPr>
            </w:pPr>
            <w:r>
              <w:rPr>
                <w:b/>
                <w:bCs/>
              </w:rPr>
              <w:t>AGAINST</w:t>
            </w:r>
          </w:p>
        </w:tc>
        <w:tc>
          <w:tcPr>
            <w:tcW w:w="1728" w:type="dxa"/>
          </w:tcPr>
          <w:p w:rsidR="00A44E47" w:rsidRDefault="00322EF0">
            <w:pPr>
              <w:pStyle w:val="BodyText"/>
              <w:adjustRightInd w:val="0"/>
              <w:snapToGrid w:val="0"/>
              <w:spacing w:after="0"/>
              <w:rPr>
                <w:b/>
                <w:bCs/>
              </w:rPr>
            </w:pPr>
            <w:r>
              <w:rPr>
                <w:b/>
                <w:bCs/>
              </w:rPr>
              <w:t>ABSTAIN</w:t>
            </w:r>
          </w:p>
        </w:tc>
      </w:tr>
      <w:tr w:rsidR="00A44E47">
        <w:tc>
          <w:tcPr>
            <w:tcW w:w="2358" w:type="dxa"/>
          </w:tcPr>
          <w:p w:rsidR="00A44E47" w:rsidRDefault="00322EF0">
            <w:pPr>
              <w:pStyle w:val="BodyText"/>
              <w:adjustRightInd w:val="0"/>
              <w:snapToGrid w:val="0"/>
              <w:spacing w:after="0"/>
            </w:pPr>
            <w:r>
              <w:t>1a</w:t>
            </w:r>
          </w:p>
        </w:tc>
        <w:tc>
          <w:tcPr>
            <w:tcW w:w="1980" w:type="dxa"/>
          </w:tcPr>
          <w:p w:rsidR="00A44E47" w:rsidRDefault="00322EF0">
            <w:pPr>
              <w:pStyle w:val="BodyText"/>
              <w:adjustRightInd w:val="0"/>
              <w:snapToGrid w:val="0"/>
              <w:spacing w:after="0"/>
            </w:pPr>
            <w:proofErr w:type="spellStart"/>
            <w:r>
              <w:t>Jianhui</w:t>
            </w:r>
            <w:proofErr w:type="spellEnd"/>
            <w:r>
              <w:t xml:space="preserve"> Lai</w:t>
            </w:r>
          </w:p>
        </w:tc>
        <w:tc>
          <w:tcPr>
            <w:tcW w:w="1728" w:type="dxa"/>
          </w:tcPr>
          <w:p w:rsidR="00A44E47" w:rsidRDefault="00A44E47"/>
        </w:tc>
        <w:tc>
          <w:tcPr>
            <w:tcW w:w="1728" w:type="dxa"/>
          </w:tcPr>
          <w:p w:rsidR="00A44E47" w:rsidRDefault="00A44E47"/>
        </w:tc>
        <w:tc>
          <w:tcPr>
            <w:tcW w:w="1728" w:type="dxa"/>
          </w:tcPr>
          <w:p w:rsidR="00A44E47" w:rsidRDefault="00A44E47"/>
        </w:tc>
      </w:tr>
      <w:tr w:rsidR="00A44E47">
        <w:tc>
          <w:tcPr>
            <w:tcW w:w="2358" w:type="dxa"/>
          </w:tcPr>
          <w:p w:rsidR="00A44E47" w:rsidRDefault="00322EF0">
            <w:pPr>
              <w:pStyle w:val="BodyText"/>
              <w:adjustRightInd w:val="0"/>
              <w:snapToGrid w:val="0"/>
              <w:spacing w:after="0"/>
            </w:pPr>
            <w:r>
              <w:t>1b</w:t>
            </w:r>
          </w:p>
        </w:tc>
        <w:tc>
          <w:tcPr>
            <w:tcW w:w="1980" w:type="dxa"/>
          </w:tcPr>
          <w:p w:rsidR="00A44E47" w:rsidRDefault="00322EF0">
            <w:pPr>
              <w:pStyle w:val="BodyText"/>
              <w:adjustRightInd w:val="0"/>
              <w:snapToGrid w:val="0"/>
              <w:spacing w:after="0"/>
            </w:pPr>
            <w:proofErr w:type="spellStart"/>
            <w:r>
              <w:t>Junqiu</w:t>
            </w:r>
            <w:proofErr w:type="spellEnd"/>
            <w:r>
              <w:t xml:space="preserve"> Gao</w:t>
            </w:r>
          </w:p>
        </w:tc>
        <w:tc>
          <w:tcPr>
            <w:tcW w:w="1728" w:type="dxa"/>
          </w:tcPr>
          <w:p w:rsidR="00A44E47" w:rsidRDefault="00A44E47"/>
        </w:tc>
        <w:tc>
          <w:tcPr>
            <w:tcW w:w="1728" w:type="dxa"/>
          </w:tcPr>
          <w:p w:rsidR="00A44E47" w:rsidRDefault="00A44E47"/>
        </w:tc>
        <w:tc>
          <w:tcPr>
            <w:tcW w:w="1728" w:type="dxa"/>
          </w:tcPr>
          <w:p w:rsidR="00A44E47" w:rsidRDefault="00A44E47"/>
        </w:tc>
      </w:tr>
      <w:tr w:rsidR="00A44E47">
        <w:tc>
          <w:tcPr>
            <w:tcW w:w="2358" w:type="dxa"/>
          </w:tcPr>
          <w:p w:rsidR="00A44E47" w:rsidRDefault="00322EF0">
            <w:pPr>
              <w:pStyle w:val="BodyText"/>
              <w:adjustRightInd w:val="0"/>
              <w:snapToGrid w:val="0"/>
              <w:spacing w:after="0"/>
            </w:pPr>
            <w:r>
              <w:t>1c</w:t>
            </w:r>
          </w:p>
        </w:tc>
        <w:tc>
          <w:tcPr>
            <w:tcW w:w="1980" w:type="dxa"/>
          </w:tcPr>
          <w:p w:rsidR="00A44E47" w:rsidRDefault="00322EF0">
            <w:pPr>
              <w:pStyle w:val="BodyText"/>
              <w:adjustRightInd w:val="0"/>
              <w:snapToGrid w:val="0"/>
              <w:spacing w:after="0"/>
              <w:jc w:val="left"/>
            </w:pPr>
            <w:r>
              <w:t>William John Sharp</w:t>
            </w:r>
          </w:p>
        </w:tc>
        <w:tc>
          <w:tcPr>
            <w:tcW w:w="1728" w:type="dxa"/>
          </w:tcPr>
          <w:p w:rsidR="00A44E47" w:rsidRDefault="00A44E47"/>
        </w:tc>
        <w:tc>
          <w:tcPr>
            <w:tcW w:w="1728" w:type="dxa"/>
          </w:tcPr>
          <w:p w:rsidR="00A44E47" w:rsidRDefault="00A44E47"/>
        </w:tc>
        <w:tc>
          <w:tcPr>
            <w:tcW w:w="1728" w:type="dxa"/>
          </w:tcPr>
          <w:p w:rsidR="00A44E47" w:rsidRDefault="00A44E47"/>
        </w:tc>
      </w:tr>
      <w:tr w:rsidR="00A44E47">
        <w:tc>
          <w:tcPr>
            <w:tcW w:w="2358" w:type="dxa"/>
          </w:tcPr>
          <w:p w:rsidR="00A44E47" w:rsidRDefault="00322EF0">
            <w:pPr>
              <w:pStyle w:val="BodyText"/>
              <w:adjustRightInd w:val="0"/>
              <w:snapToGrid w:val="0"/>
              <w:spacing w:after="0"/>
            </w:pPr>
            <w:r>
              <w:t>1d</w:t>
            </w:r>
          </w:p>
        </w:tc>
        <w:tc>
          <w:tcPr>
            <w:tcW w:w="1980" w:type="dxa"/>
          </w:tcPr>
          <w:p w:rsidR="00A44E47" w:rsidRDefault="00322EF0">
            <w:pPr>
              <w:pStyle w:val="BodyText"/>
              <w:adjustRightInd w:val="0"/>
              <w:snapToGrid w:val="0"/>
              <w:spacing w:after="0"/>
            </w:pPr>
            <w:r>
              <w:t xml:space="preserve"> </w:t>
            </w:r>
            <w:proofErr w:type="spellStart"/>
            <w:r>
              <w:t>Yichun</w:t>
            </w:r>
            <w:proofErr w:type="spellEnd"/>
            <w:r>
              <w:t xml:space="preserve"> Zhang</w:t>
            </w:r>
          </w:p>
        </w:tc>
        <w:tc>
          <w:tcPr>
            <w:tcW w:w="1728" w:type="dxa"/>
          </w:tcPr>
          <w:p w:rsidR="00A44E47" w:rsidRDefault="00A44E47"/>
        </w:tc>
        <w:tc>
          <w:tcPr>
            <w:tcW w:w="1728" w:type="dxa"/>
          </w:tcPr>
          <w:p w:rsidR="00A44E47" w:rsidRDefault="00A44E47"/>
        </w:tc>
        <w:tc>
          <w:tcPr>
            <w:tcW w:w="1728" w:type="dxa"/>
          </w:tcPr>
          <w:p w:rsidR="00A44E47" w:rsidRDefault="00A44E47"/>
        </w:tc>
      </w:tr>
      <w:tr w:rsidR="00A44E47">
        <w:tc>
          <w:tcPr>
            <w:tcW w:w="2358" w:type="dxa"/>
          </w:tcPr>
          <w:p w:rsidR="00A44E47" w:rsidRDefault="00322EF0">
            <w:pPr>
              <w:pStyle w:val="BodyText"/>
              <w:adjustRightInd w:val="0"/>
              <w:snapToGrid w:val="0"/>
              <w:spacing w:after="0"/>
            </w:pPr>
            <w:r>
              <w:t>1e</w:t>
            </w:r>
          </w:p>
        </w:tc>
        <w:tc>
          <w:tcPr>
            <w:tcW w:w="1980" w:type="dxa"/>
          </w:tcPr>
          <w:p w:rsidR="00A44E47" w:rsidRDefault="00322EF0">
            <w:pPr>
              <w:pStyle w:val="BodyText"/>
              <w:adjustRightInd w:val="0"/>
              <w:snapToGrid w:val="0"/>
              <w:spacing w:after="0"/>
            </w:pPr>
            <w:proofErr w:type="spellStart"/>
            <w:r>
              <w:t>Xiandai</w:t>
            </w:r>
            <w:proofErr w:type="spellEnd"/>
            <w:r>
              <w:t xml:space="preserve"> Zhang</w:t>
            </w:r>
          </w:p>
        </w:tc>
        <w:tc>
          <w:tcPr>
            <w:tcW w:w="1728" w:type="dxa"/>
          </w:tcPr>
          <w:p w:rsidR="00A44E47" w:rsidRDefault="00A44E47"/>
        </w:tc>
        <w:tc>
          <w:tcPr>
            <w:tcW w:w="1728" w:type="dxa"/>
          </w:tcPr>
          <w:p w:rsidR="00A44E47" w:rsidRDefault="00A44E47"/>
        </w:tc>
        <w:tc>
          <w:tcPr>
            <w:tcW w:w="1728" w:type="dxa"/>
          </w:tcPr>
          <w:p w:rsidR="00A44E47" w:rsidRDefault="00A44E47"/>
        </w:tc>
      </w:tr>
    </w:tbl>
    <w:p w:rsidR="00A44E47" w:rsidRDefault="00322EF0">
      <w:pPr>
        <w:pStyle w:val="BodyText"/>
        <w:adjustRightInd w:val="0"/>
        <w:snapToGrid w:val="0"/>
        <w:spacing w:before="240"/>
      </w:pPr>
      <w:r>
        <w:lastRenderedPageBreak/>
        <w:t>[</w:t>
      </w:r>
      <w:r>
        <w:sym w:font="Symbol" w:char="F0B7"/>
      </w:r>
      <w:r>
        <w:t>] FOR ALL NOMINEES</w:t>
      </w:r>
    </w:p>
    <w:p w:rsidR="00A44E47" w:rsidRDefault="00322EF0">
      <w:pPr>
        <w:pStyle w:val="BodyText"/>
        <w:adjustRightInd w:val="0"/>
        <w:snapToGrid w:val="0"/>
        <w:ind w:firstLine="720"/>
      </w:pPr>
      <w:r>
        <w:t xml:space="preserve">PROPOSAL NO. 2: Ratify the appointment of </w:t>
      </w:r>
      <w:r w:rsidR="00CD0EFA">
        <w:rPr>
          <w:rFonts w:hint="eastAsia"/>
          <w:lang w:eastAsia="zh-CN"/>
        </w:rPr>
        <w:t>DCAW</w:t>
      </w:r>
      <w:r>
        <w:t xml:space="preserve"> CPA Limited as independent auditors of China </w:t>
      </w:r>
      <w:proofErr w:type="spellStart"/>
      <w:r>
        <w:t>Zenix</w:t>
      </w:r>
      <w:proofErr w:type="spellEnd"/>
      <w:r>
        <w:t xml:space="preserve"> Auto International Limited for the fiscal year ending December 31, 201</w:t>
      </w:r>
      <w:r w:rsidR="00CD0EFA">
        <w:t>6</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5"/>
        <w:gridCol w:w="3017"/>
        <w:gridCol w:w="3017"/>
      </w:tblGrid>
      <w:tr w:rsidR="00A44E47">
        <w:tc>
          <w:tcPr>
            <w:tcW w:w="3081" w:type="dxa"/>
          </w:tcPr>
          <w:p w:rsidR="00A44E47" w:rsidRDefault="00322EF0">
            <w:pPr>
              <w:pStyle w:val="BodyText"/>
              <w:adjustRightInd w:val="0"/>
              <w:snapToGrid w:val="0"/>
            </w:pPr>
            <w:r>
              <w:t>[</w:t>
            </w:r>
            <w:r>
              <w:sym w:font="Symbol" w:char="F0B7"/>
            </w:r>
            <w:r>
              <w:t>] FOR</w:t>
            </w:r>
          </w:p>
        </w:tc>
        <w:tc>
          <w:tcPr>
            <w:tcW w:w="3082" w:type="dxa"/>
          </w:tcPr>
          <w:p w:rsidR="00A44E47" w:rsidRDefault="00322EF0">
            <w:pPr>
              <w:pStyle w:val="BodyText"/>
              <w:adjustRightInd w:val="0"/>
              <w:snapToGrid w:val="0"/>
            </w:pPr>
            <w:r>
              <w:t>[</w:t>
            </w:r>
            <w:r>
              <w:sym w:font="Symbol" w:char="F0B7"/>
            </w:r>
            <w:r>
              <w:t>] AGAINST</w:t>
            </w:r>
          </w:p>
        </w:tc>
        <w:tc>
          <w:tcPr>
            <w:tcW w:w="3082" w:type="dxa"/>
          </w:tcPr>
          <w:p w:rsidR="00A44E47" w:rsidRDefault="00322EF0">
            <w:pPr>
              <w:pStyle w:val="BodyText"/>
              <w:adjustRightInd w:val="0"/>
              <w:snapToGrid w:val="0"/>
            </w:pPr>
            <w:r>
              <w:t>[</w:t>
            </w:r>
            <w:r>
              <w:sym w:font="Symbol" w:char="F0B7"/>
            </w:r>
            <w:r>
              <w:t>] ABSTAIN</w:t>
            </w:r>
          </w:p>
        </w:tc>
      </w:tr>
    </w:tbl>
    <w:p w:rsidR="00A44E47" w:rsidRDefault="00A44E47">
      <w:pPr>
        <w:pStyle w:val="BodyText"/>
        <w:adjustRightInd w:val="0"/>
        <w:snapToGrid w:val="0"/>
      </w:pPr>
    </w:p>
    <w:p w:rsidR="00A44E47" w:rsidRDefault="00322EF0">
      <w:pPr>
        <w:pStyle w:val="BodyText"/>
        <w:adjustRightInd w:val="0"/>
        <w:snapToGrid w:val="0"/>
        <w:ind w:left="5310"/>
        <w:jc w:val="left"/>
      </w:pPr>
      <w:r>
        <w:t>DATED: ______________, 201</w:t>
      </w:r>
      <w:r w:rsidR="00CD0EFA">
        <w:t>6</w:t>
      </w:r>
    </w:p>
    <w:p w:rsidR="00A44E47" w:rsidRDefault="00322EF0">
      <w:pPr>
        <w:pStyle w:val="BodyText"/>
        <w:adjustRightInd w:val="0"/>
        <w:snapToGrid w:val="0"/>
        <w:ind w:left="5310"/>
        <w:jc w:val="left"/>
      </w:pPr>
      <w:r>
        <w:t>SHAREHOLDER NAME:</w:t>
      </w:r>
      <w:r>
        <w:rPr>
          <w:rStyle w:val="FootnoteReference"/>
        </w:rPr>
        <w:footnoteReference w:id="4"/>
      </w:r>
    </w:p>
    <w:p w:rsidR="00A44E47" w:rsidRDefault="00322EF0">
      <w:pPr>
        <w:pStyle w:val="BodyText"/>
        <w:adjustRightInd w:val="0"/>
        <w:snapToGrid w:val="0"/>
        <w:ind w:left="5310"/>
        <w:jc w:val="left"/>
      </w:pPr>
      <w:r>
        <w:t>______________________________</w:t>
      </w:r>
    </w:p>
    <w:p w:rsidR="00A44E47" w:rsidRDefault="00A44E47">
      <w:pPr>
        <w:pStyle w:val="BodyText"/>
        <w:adjustRightInd w:val="0"/>
        <w:snapToGrid w:val="0"/>
        <w:spacing w:after="0"/>
        <w:ind w:left="5314"/>
        <w:jc w:val="left"/>
        <w:rPr>
          <w:b/>
        </w:rPr>
      </w:pPr>
    </w:p>
    <w:p w:rsidR="00A44E47" w:rsidRDefault="00322EF0">
      <w:pPr>
        <w:pStyle w:val="BodyText"/>
        <w:adjustRightInd w:val="0"/>
        <w:snapToGrid w:val="0"/>
        <w:spacing w:after="0"/>
        <w:ind w:left="5314"/>
        <w:jc w:val="left"/>
        <w:rPr>
          <w:b/>
        </w:rPr>
      </w:pPr>
      <w:r>
        <w:rPr>
          <w:b/>
        </w:rPr>
        <w:t>______________________________</w:t>
      </w:r>
    </w:p>
    <w:p w:rsidR="00A44E47" w:rsidRDefault="00322EF0">
      <w:pPr>
        <w:pStyle w:val="BodyText"/>
        <w:adjustRightInd w:val="0"/>
        <w:snapToGrid w:val="0"/>
        <w:ind w:left="5310"/>
        <w:jc w:val="left"/>
      </w:pPr>
      <w:r>
        <w:t>Signature</w:t>
      </w:r>
    </w:p>
    <w:p w:rsidR="00A44E47" w:rsidRDefault="00322EF0">
      <w:pPr>
        <w:pStyle w:val="BodyText"/>
        <w:adjustRightInd w:val="0"/>
        <w:snapToGrid w:val="0"/>
        <w:spacing w:after="0"/>
        <w:ind w:left="5314"/>
        <w:jc w:val="left"/>
        <w:rPr>
          <w:b/>
        </w:rPr>
      </w:pPr>
      <w:r>
        <w:rPr>
          <w:b/>
        </w:rPr>
        <w:t xml:space="preserve">______________________________ </w:t>
      </w:r>
    </w:p>
    <w:p w:rsidR="00A44E47" w:rsidRDefault="00322EF0">
      <w:pPr>
        <w:pStyle w:val="BodyText"/>
        <w:adjustRightInd w:val="0"/>
        <w:snapToGrid w:val="0"/>
        <w:ind w:left="5310"/>
        <w:jc w:val="left"/>
      </w:pPr>
      <w:r>
        <w:t>Signature</w:t>
      </w:r>
    </w:p>
    <w:p w:rsidR="00A44E47" w:rsidRDefault="00322EF0">
      <w:pPr>
        <w:pStyle w:val="BodyText"/>
        <w:adjustRightInd w:val="0"/>
        <w:snapToGrid w:val="0"/>
        <w:rPr>
          <w:b/>
          <w:bCs/>
        </w:rPr>
      </w:pPr>
      <w:r>
        <w:rPr>
          <w:b/>
          <w:bCs/>
        </w:rPr>
        <w:t>This proxy should be marked, dated and signed by the shareholder(s) exactly as his or her name appears on their stock certificate, and returned promptly in the enclosed envelope. Persons signing in a fiduciary capacity should so indicate. If shares are held by joint tenants or as community property, both should sign.</w:t>
      </w:r>
      <w:r>
        <w:rPr>
          <w:rStyle w:val="FootnoteReference"/>
          <w:b/>
          <w:bCs/>
        </w:rPr>
        <w:footnoteReference w:id="5"/>
      </w:r>
      <w:r>
        <w:rPr>
          <w:b/>
          <w:bCs/>
        </w:rPr>
        <w:t xml:space="preserve"> </w:t>
      </w:r>
    </w:p>
    <w:p w:rsidR="00A44E47" w:rsidRDefault="00322EF0">
      <w:pPr>
        <w:pStyle w:val="BodyText"/>
        <w:adjustRightInd w:val="0"/>
        <w:snapToGrid w:val="0"/>
        <w:spacing w:after="0"/>
        <w:jc w:val="center"/>
        <w:rPr>
          <w:b/>
          <w:bCs/>
        </w:rPr>
      </w:pPr>
      <w:r>
        <w:rPr>
          <w:b/>
          <w:bCs/>
        </w:rPr>
        <w:t>Please date, sign and mail this</w:t>
      </w:r>
    </w:p>
    <w:p w:rsidR="00A44E47" w:rsidRDefault="00322EF0">
      <w:pPr>
        <w:pStyle w:val="BodyText"/>
        <w:adjustRightInd w:val="0"/>
        <w:snapToGrid w:val="0"/>
        <w:jc w:val="center"/>
        <w:rPr>
          <w:b/>
          <w:bCs/>
        </w:rPr>
      </w:pPr>
      <w:proofErr w:type="gramStart"/>
      <w:r>
        <w:rPr>
          <w:b/>
          <w:bCs/>
        </w:rPr>
        <w:t>proxy</w:t>
      </w:r>
      <w:proofErr w:type="gramEnd"/>
      <w:r>
        <w:rPr>
          <w:b/>
          <w:bCs/>
        </w:rPr>
        <w:t xml:space="preserve"> card back as soon as possible!</w:t>
      </w:r>
      <w:r>
        <w:rPr>
          <w:rStyle w:val="FootnoteReference"/>
          <w:b/>
          <w:bCs/>
        </w:rPr>
        <w:footnoteReference w:id="6"/>
      </w:r>
    </w:p>
    <w:sectPr w:rsidR="00A44E47">
      <w:footerReference w:type="default" r:id="rId7"/>
      <w:footerReference w:type="first" r:id="rId8"/>
      <w:pgSz w:w="11909" w:h="16834" w:code="9"/>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E44" w:rsidRDefault="00090E44">
      <w:r>
        <w:separator/>
      </w:r>
    </w:p>
  </w:endnote>
  <w:endnote w:type="continuationSeparator" w:id="0">
    <w:p w:rsidR="00090E44" w:rsidRDefault="0009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E47" w:rsidRDefault="00322EF0">
    <w:pPr>
      <w:pStyle w:val="Footer"/>
      <w:spacing w:line="200" w:lineRule="exact"/>
    </w:pPr>
    <w:r>
      <w:tab/>
      <w:t>-</w:t>
    </w:r>
    <w:r>
      <w:fldChar w:fldCharType="begin"/>
    </w:r>
    <w:r>
      <w:instrText xml:space="preserve"> PAGE   \* MERGEFORMAT </w:instrText>
    </w:r>
    <w:r>
      <w:fldChar w:fldCharType="separate"/>
    </w:r>
    <w:r w:rsidR="00583925">
      <w:rPr>
        <w:noProof/>
      </w:rPr>
      <w:t>2</w:t>
    </w:r>
    <w:r>
      <w:rPr>
        <w:noProof/>
      </w:rPr>
      <w:fldChar w:fldCharType="end"/>
    </w:r>
    <w:r>
      <w:t>-</w:t>
    </w:r>
  </w:p>
  <w:p w:rsidR="00A44E47" w:rsidRDefault="00A44E47">
    <w:pPr>
      <w:pStyle w:val="Footer"/>
      <w:spacing w:line="200" w:lineRule="exact"/>
    </w:pPr>
  </w:p>
  <w:p w:rsidR="00A44E47" w:rsidRDefault="00322EF0">
    <w:pPr>
      <w:pStyle w:val="Footer"/>
      <w:spacing w:line="200" w:lineRule="exact"/>
    </w:pPr>
    <w:r w:rsidRPr="00583925">
      <w:rPr>
        <w:rStyle w:val="zzmpTrailerItem"/>
      </w:rPr>
      <w:t>HKI-320308213v4</w:t>
    </w:r>
    <w:r w:rsidRPr="00583925">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E47" w:rsidRDefault="00A44E47">
    <w:pPr>
      <w:pStyle w:val="Footer"/>
      <w:spacing w:line="200" w:lineRule="exact"/>
    </w:pPr>
  </w:p>
  <w:p w:rsidR="00A44E47" w:rsidRDefault="00A44E47">
    <w:pPr>
      <w:pStyle w:val="Footer"/>
      <w:spacing w:line="200" w:lineRule="exact"/>
    </w:pPr>
  </w:p>
  <w:p w:rsidR="00A44E47" w:rsidRDefault="00322EF0">
    <w:pPr>
      <w:pStyle w:val="Footer"/>
      <w:spacing w:line="200" w:lineRule="exact"/>
    </w:pPr>
    <w:r w:rsidRPr="00583925">
      <w:rPr>
        <w:rStyle w:val="zzmpTrailerItem"/>
      </w:rPr>
      <w:t>HKI-320308213v4</w:t>
    </w:r>
    <w:r w:rsidRPr="0058392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E44" w:rsidRDefault="00090E44">
      <w:r>
        <w:separator/>
      </w:r>
    </w:p>
  </w:footnote>
  <w:footnote w:type="continuationSeparator" w:id="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090E44">
        <w:tc>
          <w:tcPr>
            <w:tcW w:w="2880" w:type="dxa"/>
            <w:tcBorders>
              <w:bottom w:val="single" w:sz="4" w:space="0" w:color="auto"/>
            </w:tcBorders>
          </w:tcPr>
          <w:p w:rsidR="00090E44" w:rsidRDefault="00090E44">
            <w:pPr>
              <w:pStyle w:val="FootnoteSeparator"/>
            </w:pPr>
          </w:p>
        </w:tc>
      </w:tr>
      <w:tr w:rsidR="00090E44">
        <w:tc>
          <w:tcPr>
            <w:tcW w:w="2880" w:type="dxa"/>
            <w:tcBorders>
              <w:top w:val="single" w:sz="4" w:space="0" w:color="auto"/>
            </w:tcBorders>
          </w:tcPr>
          <w:p w:rsidR="00090E44" w:rsidRDefault="00090E44">
            <w:pPr>
              <w:pStyle w:val="FootnoteSeparator"/>
            </w:pPr>
            <w:r>
              <w:t>(</w:t>
            </w:r>
            <w:proofErr w:type="gramStart"/>
            <w:r>
              <w:t>continued</w:t>
            </w:r>
            <w:proofErr w:type="gramEnd"/>
            <w:r>
              <w:t>…)</w:t>
            </w:r>
          </w:p>
        </w:tc>
      </w:tr>
    </w:tbl>
    <w:p w:rsidR="00090E44" w:rsidRDefault="00090E44"/>
  </w:footnote>
  <w:footnote w:id="1">
    <w:p w:rsidR="00A44E47" w:rsidRDefault="00322EF0">
      <w:pPr>
        <w:pStyle w:val="FootnoteText"/>
        <w:ind w:left="360" w:hanging="360"/>
      </w:pPr>
      <w:r>
        <w:rPr>
          <w:rStyle w:val="FootnoteReference"/>
        </w:rPr>
        <w:footnoteRef/>
      </w:r>
      <w:r>
        <w:t xml:space="preserve"> </w:t>
      </w:r>
      <w:r>
        <w:tab/>
        <w:t xml:space="preserve">Full name(s) and </w:t>
      </w:r>
      <w:proofErr w:type="gramStart"/>
      <w:r>
        <w:t>address(</w:t>
      </w:r>
      <w:proofErr w:type="spellStart"/>
      <w:proofErr w:type="gramEnd"/>
      <w:r>
        <w:t>es</w:t>
      </w:r>
      <w:proofErr w:type="spellEnd"/>
      <w:r>
        <w:t>) to be inserted in BLOCK CAPITALS.</w:t>
      </w:r>
    </w:p>
  </w:footnote>
  <w:footnote w:id="2">
    <w:p w:rsidR="00A44E47" w:rsidRDefault="00322EF0">
      <w:pPr>
        <w:pStyle w:val="FootnoteText"/>
        <w:ind w:left="360" w:hanging="360"/>
      </w:pPr>
      <w:r>
        <w:rPr>
          <w:rStyle w:val="FootnoteReference"/>
        </w:rPr>
        <w:footnoteRef/>
      </w:r>
      <w:r>
        <w:t xml:space="preserve"> </w:t>
      </w:r>
      <w:r>
        <w:tab/>
        <w:t>Please insert the number of shares registered in your name(s) to which the proxy relates. If no number is inserted, this form of proxy will be deemed to relate to all the shares of the Company registered in your name(s).</w:t>
      </w:r>
    </w:p>
  </w:footnote>
  <w:footnote w:id="3">
    <w:p w:rsidR="00A44E47" w:rsidRDefault="00322EF0">
      <w:pPr>
        <w:pStyle w:val="FootnoteText"/>
        <w:ind w:left="360" w:hanging="360"/>
      </w:pPr>
      <w:r>
        <w:rPr>
          <w:rStyle w:val="FootnoteReference"/>
        </w:rPr>
        <w:footnoteRef/>
      </w:r>
      <w:r>
        <w:t xml:space="preserve"> </w:t>
      </w:r>
      <w:r>
        <w:tab/>
      </w:r>
      <w:r>
        <w:rPr>
          <w:b/>
          <w:bCs/>
        </w:rPr>
        <w:t>IMPORTANT: IF YOU WISH TO VOTE FOR ANY RESOLUTIONS, TICK THE APPROPRIATE BOXES MARKED “FOR.” IF YOU WISH TO VOTE AGAINST ANY RESOLUTIONS, TICK THE APPROPRIATE BOXES MARKED “AGAINST.”</w:t>
      </w:r>
      <w:r>
        <w:t xml:space="preserve"> Failure to complete any or all the boxes will entitle your proxy to cast his/her votes at his/her discretion. Your proxy will also be entitled to vote at his/her discretion on any resolution properly put to the meeting other than those referred to in the Notice of the 201</w:t>
      </w:r>
      <w:r w:rsidR="00CD0EFA">
        <w:rPr>
          <w:rFonts w:hint="eastAsia"/>
          <w:lang w:eastAsia="zh-CN"/>
        </w:rPr>
        <w:t>6</w:t>
      </w:r>
      <w:r>
        <w:t xml:space="preserve"> Annual General Meeting of Shareholders.</w:t>
      </w:r>
    </w:p>
  </w:footnote>
  <w:footnote w:id="4">
    <w:p w:rsidR="00A44E47" w:rsidRDefault="00322EF0">
      <w:pPr>
        <w:pStyle w:val="FootnoteText"/>
        <w:ind w:left="360" w:hanging="360"/>
      </w:pPr>
      <w:r>
        <w:rPr>
          <w:rStyle w:val="FootnoteReference"/>
        </w:rPr>
        <w:footnoteRef/>
      </w:r>
      <w:r>
        <w:t xml:space="preserve"> </w:t>
      </w:r>
      <w:r>
        <w:tab/>
        <w:t>This form of proxy must be signed by you or your attorney duly authorized in writing or, in the case of a corporation, must be under the hand of an officer or attorney duly authorized on that behalf.</w:t>
      </w:r>
    </w:p>
  </w:footnote>
  <w:footnote w:id="5">
    <w:p w:rsidR="00A44E47" w:rsidRDefault="00322EF0">
      <w:pPr>
        <w:pStyle w:val="FootnoteText"/>
        <w:ind w:left="360" w:hanging="360"/>
      </w:pPr>
      <w:r>
        <w:rPr>
          <w:rStyle w:val="FootnoteReference"/>
        </w:rPr>
        <w:footnoteRef/>
      </w:r>
      <w:r>
        <w:t xml:space="preserve"> </w:t>
      </w:r>
      <w:r>
        <w:tab/>
        <w:t>In the case of joint holders, the vote of the senior who tenders a vote, whether in person or by proxy, will be accepted to the exclusion of the votes of the other joint holder(s), and for this purpose seniority will be determined by the order in which the names stand in the Register of Members of the Company.</w:t>
      </w:r>
    </w:p>
  </w:footnote>
  <w:footnote w:id="6">
    <w:p w:rsidR="00A44E47" w:rsidRDefault="00322EF0">
      <w:pPr>
        <w:pStyle w:val="FootnoteText"/>
        <w:ind w:left="360" w:hanging="360"/>
      </w:pPr>
      <w:r>
        <w:rPr>
          <w:rStyle w:val="FootnoteReference"/>
        </w:rPr>
        <w:footnoteRef/>
      </w:r>
      <w:r>
        <w:t xml:space="preserve"> </w:t>
      </w:r>
      <w:r>
        <w:tab/>
        <w:t>Completion and delivery of this form of proxy will not preclude you from attending and voting at the annual general meeting if you so wish and in such event, this form of proxy shall be deemed to be revoked.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0"/>
    <w:docVar w:name="MPDocID" w:val="HKI-320308213v4"/>
    <w:docVar w:name="MPDocIDTemplate" w:val="%l-|%n|v%v"/>
    <w:docVar w:name="MPDocIDTemplateDefault" w:val="%l-|%n|v%v"/>
    <w:docVar w:name="NewDocStampType" w:val="1"/>
    <w:docVar w:name="zzmpLTFontsClean" w:val="True"/>
    <w:docVar w:name="zzmpnSession" w:val="0.5480615"/>
  </w:docVars>
  <w:rsids>
    <w:rsidRoot w:val="00A44E47"/>
    <w:rsid w:val="00090E44"/>
    <w:rsid w:val="00322EF0"/>
    <w:rsid w:val="00583925"/>
    <w:rsid w:val="00A44E47"/>
    <w:rsid w:val="00A557D4"/>
    <w:rsid w:val="00CD0EFA"/>
    <w:rsid w:val="00E943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64FDE2A2-06CF-4039-8162-1E4E35889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sz w:val="24"/>
        <w:szCs w:val="24"/>
        <w:lang w:val="en-US" w:eastAsia="zh-CN"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unhideWhenUsed/>
    <w:pPr>
      <w:spacing w:after="0"/>
      <w:jc w:val="left"/>
    </w:pPr>
    <w:rPr>
      <w:lang w:eastAsia="en-US"/>
    </w:rPr>
  </w:style>
  <w:style w:type="paragraph" w:styleId="Heading1">
    <w:name w:val="heading 1"/>
    <w:basedOn w:val="Normal"/>
    <w:next w:val="Normal"/>
    <w:link w:val="Heading1Char"/>
    <w:uiPriority w:val="9"/>
    <w:semiHidden/>
    <w:unhideWhenUsed/>
    <w:pPr>
      <w:keepNext/>
      <w:keepLines/>
      <w:spacing w:after="240"/>
      <w:outlineLvl w:val="0"/>
    </w:pPr>
    <w:rPr>
      <w:rFonts w:cstheme="majorBidi"/>
      <w:b/>
      <w:bCs/>
      <w:szCs w:val="28"/>
    </w:rPr>
  </w:style>
  <w:style w:type="paragraph" w:styleId="Heading2">
    <w:name w:val="heading 2"/>
    <w:basedOn w:val="Normal"/>
    <w:next w:val="Normal"/>
    <w:link w:val="Heading2Char"/>
    <w:uiPriority w:val="9"/>
    <w:semiHidden/>
    <w:unhideWhenUsed/>
    <w:pPr>
      <w:keepNext/>
      <w:keepLines/>
      <w:spacing w:after="240"/>
      <w:outlineLvl w:val="1"/>
    </w:pPr>
    <w:rPr>
      <w:rFonts w:cstheme="majorBidi"/>
      <w:b/>
      <w:bCs/>
      <w:szCs w:val="26"/>
    </w:rPr>
  </w:style>
  <w:style w:type="paragraph" w:styleId="Heading3">
    <w:name w:val="heading 3"/>
    <w:basedOn w:val="Normal"/>
    <w:next w:val="Normal"/>
    <w:link w:val="Heading3Char"/>
    <w:uiPriority w:val="9"/>
    <w:semiHidden/>
    <w:unhideWhenUsed/>
    <w:pPr>
      <w:keepNext/>
      <w:keepLines/>
      <w:spacing w:after="240"/>
      <w:outlineLvl w:val="2"/>
    </w:pPr>
    <w:rPr>
      <w:rFonts w:cstheme="majorBidi"/>
      <w:bCs/>
    </w:rPr>
  </w:style>
  <w:style w:type="paragraph" w:styleId="Heading4">
    <w:name w:val="heading 4"/>
    <w:basedOn w:val="Normal"/>
    <w:next w:val="Normal"/>
    <w:link w:val="Heading4Char"/>
    <w:uiPriority w:val="9"/>
    <w:semiHidden/>
    <w:unhideWhenUsed/>
    <w:pPr>
      <w:keepNext/>
      <w:keepLines/>
      <w:spacing w:after="240"/>
      <w:outlineLvl w:val="3"/>
    </w:pPr>
    <w:rPr>
      <w:rFonts w:cstheme="majorBidi"/>
      <w:bCs/>
      <w:iCs/>
    </w:rPr>
  </w:style>
  <w:style w:type="paragraph" w:styleId="Heading5">
    <w:name w:val="heading 5"/>
    <w:basedOn w:val="Normal"/>
    <w:next w:val="Normal"/>
    <w:link w:val="Heading5Char"/>
    <w:uiPriority w:val="9"/>
    <w:semiHidden/>
    <w:unhideWhenUsed/>
    <w:pPr>
      <w:keepNext/>
      <w:keepLines/>
      <w:spacing w:after="240"/>
      <w:outlineLvl w:val="4"/>
    </w:pPr>
    <w:rPr>
      <w:rFonts w:cstheme="majorBidi"/>
    </w:rPr>
  </w:style>
  <w:style w:type="paragraph" w:styleId="Heading6">
    <w:name w:val="heading 6"/>
    <w:basedOn w:val="Normal"/>
    <w:next w:val="Normal"/>
    <w:link w:val="Heading6Char"/>
    <w:uiPriority w:val="9"/>
    <w:semiHidden/>
    <w:unhideWhenUsed/>
    <w:pPr>
      <w:keepNext/>
      <w:keepLines/>
      <w:spacing w:after="240"/>
      <w:outlineLvl w:val="5"/>
    </w:pPr>
    <w:rPr>
      <w:rFonts w:cstheme="majorBidi"/>
      <w:iCs/>
    </w:rPr>
  </w:style>
  <w:style w:type="paragraph" w:styleId="Heading7">
    <w:name w:val="heading 7"/>
    <w:basedOn w:val="Normal"/>
    <w:next w:val="Normal"/>
    <w:link w:val="Heading7Char"/>
    <w:uiPriority w:val="9"/>
    <w:semiHidden/>
    <w:unhideWhenUsed/>
    <w:pPr>
      <w:keepNext/>
      <w:keepLines/>
      <w:spacing w:after="240"/>
      <w:outlineLvl w:val="6"/>
    </w:pPr>
    <w:rPr>
      <w:rFonts w:cstheme="majorBidi"/>
      <w:iCs/>
    </w:rPr>
  </w:style>
  <w:style w:type="paragraph" w:styleId="Heading8">
    <w:name w:val="heading 8"/>
    <w:basedOn w:val="Normal"/>
    <w:next w:val="Normal"/>
    <w:link w:val="Heading8Char"/>
    <w:uiPriority w:val="9"/>
    <w:semiHidden/>
    <w:unhideWhenUsed/>
    <w:pPr>
      <w:keepNext/>
      <w:keepLines/>
      <w:spacing w:after="240"/>
      <w:outlineLvl w:val="7"/>
    </w:pPr>
    <w:rPr>
      <w:rFonts w:cstheme="majorBidi"/>
      <w:szCs w:val="20"/>
    </w:rPr>
  </w:style>
  <w:style w:type="paragraph" w:styleId="Heading9">
    <w:name w:val="heading 9"/>
    <w:basedOn w:val="Normal"/>
    <w:next w:val="Normal"/>
    <w:link w:val="Heading9Char"/>
    <w:uiPriority w:val="9"/>
    <w:semiHidden/>
    <w:unhideWhenUsed/>
    <w:pPr>
      <w:keepNext/>
      <w:keepLines/>
      <w:spacing w:after="240"/>
      <w:outlineLvl w:val="8"/>
    </w:pPr>
    <w:rPr>
      <w:rFonts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BlockText">
    <w:name w:val="Block Text"/>
    <w:basedOn w:val="Normal"/>
    <w:qFormat/>
    <w:pPr>
      <w:spacing w:after="240"/>
      <w:ind w:left="720" w:right="720"/>
      <w:jc w:val="both"/>
    </w:pPr>
    <w:rPr>
      <w:iCs/>
    </w:rPr>
  </w:style>
  <w:style w:type="paragraph" w:customStyle="1" w:styleId="BlockText2">
    <w:name w:val="Block Text 2"/>
    <w:basedOn w:val="Normal"/>
    <w:uiPriority w:val="1"/>
    <w:semiHidden/>
    <w:unhideWhenUsed/>
    <w:pPr>
      <w:spacing w:line="480" w:lineRule="auto"/>
      <w:ind w:left="720" w:right="720"/>
      <w:jc w:val="both"/>
    </w:pPr>
  </w:style>
  <w:style w:type="paragraph" w:customStyle="1" w:styleId="BlockText3">
    <w:name w:val="Block Text 3"/>
    <w:basedOn w:val="Normal"/>
    <w:uiPriority w:val="2"/>
    <w:semiHidden/>
    <w:unhideWhenUsed/>
    <w:pPr>
      <w:spacing w:after="120" w:line="288" w:lineRule="auto"/>
      <w:ind w:left="720" w:right="720"/>
      <w:jc w:val="both"/>
    </w:pPr>
  </w:style>
  <w:style w:type="paragraph" w:styleId="BodyText">
    <w:name w:val="Body Text"/>
    <w:basedOn w:val="Normal"/>
    <w:link w:val="BodyTextChar"/>
    <w:qFormat/>
    <w:pPr>
      <w:spacing w:after="240"/>
      <w:jc w:val="both"/>
    </w:pPr>
  </w:style>
  <w:style w:type="character" w:customStyle="1" w:styleId="BodyTextChar">
    <w:name w:val="Body Text Char"/>
    <w:basedOn w:val="DefaultParagraphFont"/>
    <w:link w:val="BodyText"/>
    <w:rPr>
      <w:rFonts w:cs="Times New Roman"/>
      <w:lang w:eastAsia="en-US"/>
    </w:rPr>
  </w:style>
  <w:style w:type="paragraph" w:styleId="BodyText2">
    <w:name w:val="Body Text 2"/>
    <w:basedOn w:val="Normal"/>
    <w:link w:val="BodyText2Char"/>
    <w:uiPriority w:val="1"/>
    <w:semiHidden/>
    <w:unhideWhenUsed/>
    <w:pPr>
      <w:spacing w:line="480" w:lineRule="auto"/>
      <w:jc w:val="both"/>
    </w:pPr>
  </w:style>
  <w:style w:type="character" w:customStyle="1" w:styleId="BodyText2Char">
    <w:name w:val="Body Text 2 Char"/>
    <w:basedOn w:val="DefaultParagraphFont"/>
    <w:link w:val="BodyText2"/>
    <w:uiPriority w:val="1"/>
    <w:semiHidden/>
    <w:rPr>
      <w:rFonts w:cs="Times New Roman"/>
      <w:lang w:eastAsia="en-US"/>
    </w:rPr>
  </w:style>
  <w:style w:type="paragraph" w:styleId="BodyText3">
    <w:name w:val="Body Text 3"/>
    <w:basedOn w:val="Normal"/>
    <w:link w:val="BodyText3Char"/>
    <w:uiPriority w:val="2"/>
    <w:semiHidden/>
    <w:unhideWhenUsed/>
    <w:pPr>
      <w:spacing w:after="120" w:line="288" w:lineRule="auto"/>
      <w:jc w:val="both"/>
    </w:pPr>
    <w:rPr>
      <w:szCs w:val="16"/>
    </w:rPr>
  </w:style>
  <w:style w:type="character" w:customStyle="1" w:styleId="BodyText3Char">
    <w:name w:val="Body Text 3 Char"/>
    <w:basedOn w:val="DefaultParagraphFont"/>
    <w:link w:val="BodyText3"/>
    <w:uiPriority w:val="2"/>
    <w:semiHidden/>
    <w:rPr>
      <w:rFonts w:cs="Times New Roman"/>
      <w:szCs w:val="16"/>
      <w:lang w:eastAsia="en-US"/>
    </w:rPr>
  </w:style>
  <w:style w:type="paragraph" w:styleId="BodyTextFirstIndent">
    <w:name w:val="Body Text First Indent"/>
    <w:basedOn w:val="Normal"/>
    <w:link w:val="BodyTextFirstIndentChar"/>
    <w:qFormat/>
    <w:pPr>
      <w:spacing w:after="240"/>
      <w:ind w:firstLine="720"/>
      <w:jc w:val="both"/>
    </w:pPr>
  </w:style>
  <w:style w:type="character" w:customStyle="1" w:styleId="BodyTextFirstIndentChar">
    <w:name w:val="Body Text First Indent Char"/>
    <w:basedOn w:val="BodyTextChar"/>
    <w:link w:val="BodyTextFirstIndent"/>
    <w:rPr>
      <w:rFonts w:cs="Times New Roman"/>
      <w:lang w:eastAsia="en-US"/>
    </w:rPr>
  </w:style>
  <w:style w:type="paragraph" w:styleId="BodyTextIndent">
    <w:name w:val="Body Text Indent"/>
    <w:basedOn w:val="Normal"/>
    <w:link w:val="BodyTextIndentChar"/>
    <w:qFormat/>
    <w:pPr>
      <w:spacing w:after="240"/>
      <w:ind w:left="720"/>
      <w:jc w:val="both"/>
    </w:pPr>
  </w:style>
  <w:style w:type="character" w:customStyle="1" w:styleId="BodyTextIndentChar">
    <w:name w:val="Body Text Indent Char"/>
    <w:basedOn w:val="DefaultParagraphFont"/>
    <w:link w:val="BodyTextIndent"/>
    <w:rPr>
      <w:rFonts w:cs="Times New Roman"/>
      <w:lang w:eastAsia="en-US"/>
    </w:rPr>
  </w:style>
  <w:style w:type="paragraph" w:styleId="BodyTextFirstIndent2">
    <w:name w:val="Body Text First Indent 2"/>
    <w:basedOn w:val="Normal"/>
    <w:link w:val="BodyTextFirstIndent2Char"/>
    <w:uiPriority w:val="1"/>
    <w:semiHidden/>
    <w:unhideWhenUsed/>
    <w:pPr>
      <w:spacing w:line="480" w:lineRule="auto"/>
      <w:ind w:firstLine="720"/>
      <w:jc w:val="both"/>
    </w:pPr>
  </w:style>
  <w:style w:type="character" w:customStyle="1" w:styleId="BodyTextFirstIndent2Char">
    <w:name w:val="Body Text First Indent 2 Char"/>
    <w:basedOn w:val="BodyTextIndentChar"/>
    <w:link w:val="BodyTextFirstIndent2"/>
    <w:uiPriority w:val="1"/>
    <w:semiHidden/>
    <w:rPr>
      <w:rFonts w:cs="Times New Roman"/>
      <w:lang w:eastAsia="en-US"/>
    </w:rPr>
  </w:style>
  <w:style w:type="paragraph" w:customStyle="1" w:styleId="BodyTextFirstIndent3">
    <w:name w:val="Body Text First Indent 3"/>
    <w:basedOn w:val="Normal"/>
    <w:uiPriority w:val="2"/>
    <w:semiHidden/>
    <w:unhideWhenUsed/>
    <w:pPr>
      <w:spacing w:after="120" w:line="288" w:lineRule="auto"/>
      <w:ind w:firstLine="720"/>
      <w:jc w:val="both"/>
    </w:pPr>
  </w:style>
  <w:style w:type="paragraph" w:styleId="BodyTextIndent2">
    <w:name w:val="Body Text Indent 2"/>
    <w:basedOn w:val="Normal"/>
    <w:link w:val="BodyTextIndent2Char"/>
    <w:uiPriority w:val="1"/>
    <w:semiHidden/>
    <w:unhideWhenUsed/>
    <w:pPr>
      <w:spacing w:line="480" w:lineRule="auto"/>
      <w:ind w:left="720"/>
      <w:jc w:val="both"/>
    </w:pPr>
  </w:style>
  <w:style w:type="character" w:customStyle="1" w:styleId="BodyTextIndent2Char">
    <w:name w:val="Body Text Indent 2 Char"/>
    <w:basedOn w:val="DefaultParagraphFont"/>
    <w:link w:val="BodyTextIndent2"/>
    <w:uiPriority w:val="1"/>
    <w:semiHidden/>
    <w:rPr>
      <w:rFonts w:cs="Times New Roman"/>
      <w:lang w:eastAsia="en-US"/>
    </w:rPr>
  </w:style>
  <w:style w:type="paragraph" w:styleId="BodyTextIndent3">
    <w:name w:val="Body Text Indent 3"/>
    <w:basedOn w:val="Normal"/>
    <w:link w:val="BodyTextIndent3Char"/>
    <w:uiPriority w:val="2"/>
    <w:semiHidden/>
    <w:unhideWhenUsed/>
    <w:pPr>
      <w:spacing w:after="120" w:line="288" w:lineRule="auto"/>
      <w:ind w:left="720"/>
      <w:jc w:val="both"/>
    </w:pPr>
    <w:rPr>
      <w:szCs w:val="16"/>
    </w:rPr>
  </w:style>
  <w:style w:type="character" w:customStyle="1" w:styleId="BodyTextIndent3Char">
    <w:name w:val="Body Text Indent 3 Char"/>
    <w:basedOn w:val="DefaultParagraphFont"/>
    <w:link w:val="BodyTextIndent3"/>
    <w:uiPriority w:val="2"/>
    <w:semiHidden/>
    <w:rPr>
      <w:rFonts w:cs="Times New Roman"/>
      <w:szCs w:val="16"/>
      <w:lang w:eastAsia="en-US"/>
    </w:rPr>
  </w:style>
  <w:style w:type="paragraph" w:styleId="Caption">
    <w:name w:val="caption"/>
    <w:basedOn w:val="Normal"/>
    <w:next w:val="Normal"/>
    <w:uiPriority w:val="35"/>
    <w:semiHidden/>
    <w:unhideWhenUsed/>
    <w:qFormat/>
    <w:pPr>
      <w:spacing w:after="200"/>
    </w:pPr>
    <w:rPr>
      <w:b/>
      <w:bCs/>
      <w:sz w:val="18"/>
      <w:szCs w:val="18"/>
    </w:rPr>
  </w:style>
  <w:style w:type="paragraph" w:styleId="Closing">
    <w:name w:val="Closing"/>
    <w:basedOn w:val="Normal"/>
    <w:next w:val="Signature"/>
    <w:link w:val="ClosingChar"/>
    <w:uiPriority w:val="99"/>
    <w:semiHidden/>
    <w:unhideWhenUsed/>
    <w:pPr>
      <w:ind w:left="4680"/>
    </w:pPr>
  </w:style>
  <w:style w:type="character" w:customStyle="1" w:styleId="ClosingChar">
    <w:name w:val="Closing Char"/>
    <w:basedOn w:val="DefaultParagraphFont"/>
    <w:link w:val="Closing"/>
    <w:uiPriority w:val="99"/>
    <w:semiHidden/>
    <w:rPr>
      <w:rFonts w:cs="Times New Roman"/>
      <w:lang w:eastAsia="en-US"/>
    </w:rPr>
  </w:style>
  <w:style w:type="paragraph" w:styleId="Signature">
    <w:name w:val="Signature"/>
    <w:basedOn w:val="Normal"/>
    <w:next w:val="Normal"/>
    <w:link w:val="SignatureChar"/>
    <w:uiPriority w:val="3"/>
    <w:qFormat/>
    <w:pPr>
      <w:spacing w:before="720"/>
    </w:pPr>
  </w:style>
  <w:style w:type="character" w:customStyle="1" w:styleId="SignatureChar">
    <w:name w:val="Signature Char"/>
    <w:basedOn w:val="DefaultParagraphFont"/>
    <w:link w:val="Signature"/>
    <w:uiPriority w:val="3"/>
    <w:rPr>
      <w:rFonts w:cs="Times New Roman"/>
      <w:lang w:eastAsia="en-US"/>
    </w:rPr>
  </w:style>
  <w:style w:type="table" w:customStyle="1" w:styleId="ColorfulGrid1">
    <w:name w:val="Colorful Grid1"/>
    <w:basedOn w:val="TableNormal"/>
    <w:uiPriority w:val="73"/>
    <w:pPr>
      <w:spacing w:after="0"/>
    </w:pPr>
    <w:rPr>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har"/>
    <w:pPr>
      <w:spacing w:after="240"/>
      <w:jc w:val="right"/>
    </w:pPr>
    <w:rPr>
      <w:b/>
    </w:rPr>
  </w:style>
  <w:style w:type="character" w:customStyle="1" w:styleId="DateChar">
    <w:name w:val="Date Char"/>
    <w:basedOn w:val="DefaultParagraphFont"/>
    <w:link w:val="Date"/>
    <w:rPr>
      <w:rFonts w:cs="Times New Roman"/>
      <w:b/>
      <w:lang w:eastAsia="en-US"/>
    </w:rPr>
  </w:style>
  <w:style w:type="paragraph" w:styleId="Footer">
    <w:name w:val="footer"/>
    <w:basedOn w:val="Normal"/>
    <w:link w:val="FooterChar"/>
    <w:uiPriority w:val="99"/>
    <w:unhideWhenUsed/>
    <w:pPr>
      <w:tabs>
        <w:tab w:val="center" w:pos="4522"/>
        <w:tab w:val="right" w:pos="9360"/>
      </w:tabs>
    </w:pPr>
  </w:style>
  <w:style w:type="character" w:customStyle="1" w:styleId="FooterChar">
    <w:name w:val="Footer Char"/>
    <w:basedOn w:val="DefaultParagraphFont"/>
    <w:link w:val="Footer"/>
    <w:uiPriority w:val="99"/>
    <w:rPr>
      <w:lang w:eastAsia="en-US"/>
    </w:rPr>
  </w:style>
  <w:style w:type="paragraph" w:styleId="FootnoteText">
    <w:name w:val="footnote text"/>
    <w:basedOn w:val="Normal"/>
    <w:next w:val="FootnoteContinued"/>
    <w:link w:val="FootnoteTextChar"/>
    <w:uiPriority w:val="3"/>
    <w:semiHidden/>
    <w:unhideWhenUsed/>
    <w:pPr>
      <w:spacing w:after="120"/>
      <w:ind w:firstLine="720"/>
      <w:jc w:val="both"/>
    </w:pPr>
    <w:rPr>
      <w:sz w:val="20"/>
      <w:szCs w:val="20"/>
    </w:rPr>
  </w:style>
  <w:style w:type="character" w:customStyle="1" w:styleId="FootnoteTextChar">
    <w:name w:val="Footnote Text Char"/>
    <w:basedOn w:val="DefaultParagraphFont"/>
    <w:link w:val="FootnoteText"/>
    <w:uiPriority w:val="3"/>
    <w:semiHidden/>
    <w:rPr>
      <w:rFonts w:cs="Times New Roman"/>
      <w:sz w:val="20"/>
      <w:szCs w:val="20"/>
      <w:lang w:eastAsia="en-US"/>
    </w:rPr>
  </w:style>
  <w:style w:type="paragraph" w:customStyle="1" w:styleId="FootnoteContinued">
    <w:name w:val="Footnote Continued"/>
    <w:basedOn w:val="FootnoteText"/>
    <w:uiPriority w:val="3"/>
    <w:qFormat/>
    <w:pPr>
      <w:ind w:firstLine="0"/>
    </w:pPr>
  </w:style>
  <w:style w:type="paragraph" w:customStyle="1" w:styleId="FootnoteQuote">
    <w:name w:val="Footnote Quote"/>
    <w:basedOn w:val="FootnoteText"/>
    <w:uiPriority w:val="3"/>
    <w:qFormat/>
    <w:pPr>
      <w:ind w:left="1440" w:right="1440" w:firstLine="0"/>
    </w:p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Header">
    <w:name w:val="header"/>
    <w:basedOn w:val="Normal"/>
    <w:link w:val="HeaderChar"/>
    <w:uiPriority w:val="99"/>
    <w:semiHidden/>
    <w:unhideWhenUsed/>
    <w:pPr>
      <w:tabs>
        <w:tab w:val="center" w:pos="4522"/>
        <w:tab w:val="right" w:pos="9360"/>
      </w:tabs>
    </w:pPr>
  </w:style>
  <w:style w:type="character" w:customStyle="1" w:styleId="HeaderChar">
    <w:name w:val="Header Char"/>
    <w:basedOn w:val="DefaultParagraphFont"/>
    <w:link w:val="Header"/>
    <w:uiPriority w:val="99"/>
    <w:semiHidden/>
    <w:rPr>
      <w:lang w:eastAsia="en-US"/>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Quote">
    <w:name w:val="Quote"/>
    <w:basedOn w:val="Normal"/>
    <w:link w:val="QuoteChar"/>
    <w:qFormat/>
    <w:pPr>
      <w:spacing w:after="240"/>
      <w:ind w:left="1440" w:right="1440"/>
      <w:jc w:val="both"/>
    </w:pPr>
    <w:rPr>
      <w:iCs/>
    </w:rPr>
  </w:style>
  <w:style w:type="character" w:customStyle="1" w:styleId="QuoteChar">
    <w:name w:val="Quote Char"/>
    <w:basedOn w:val="DefaultParagraphFont"/>
    <w:link w:val="Quote"/>
    <w:rPr>
      <w:rFonts w:cs="Times New Roman"/>
      <w:iCs/>
      <w:lang w:eastAsia="en-US"/>
    </w:rPr>
  </w:style>
  <w:style w:type="paragraph" w:styleId="Salutation">
    <w:name w:val="Salutation"/>
    <w:basedOn w:val="Normal"/>
    <w:next w:val="BodyText"/>
    <w:link w:val="SalutationChar"/>
    <w:uiPriority w:val="99"/>
    <w:semiHidden/>
    <w:unhideWhenUsed/>
    <w:pPr>
      <w:spacing w:after="240"/>
    </w:pPr>
  </w:style>
  <w:style w:type="character" w:customStyle="1" w:styleId="SalutationChar">
    <w:name w:val="Salutation Char"/>
    <w:basedOn w:val="DefaultParagraphFont"/>
    <w:link w:val="Salutation"/>
    <w:uiPriority w:val="99"/>
    <w:semiHidden/>
    <w:rPr>
      <w:rFonts w:cs="Times New Roman"/>
      <w:lang w:eastAsia="en-US"/>
    </w:rPr>
  </w:style>
  <w:style w:type="paragraph" w:customStyle="1" w:styleId="SignatureByLine">
    <w:name w:val="Signature ByLine"/>
    <w:basedOn w:val="Signature"/>
    <w:uiPriority w:val="3"/>
    <w:qFormat/>
    <w:pPr>
      <w:tabs>
        <w:tab w:val="left" w:leader="underscore" w:pos="4680"/>
      </w:tabs>
    </w:pPr>
  </w:style>
  <w:style w:type="paragraph" w:styleId="Subtitle">
    <w:name w:val="Subtitle"/>
    <w:basedOn w:val="Normal"/>
    <w:next w:val="BodyTextFirstIndent"/>
    <w:link w:val="SubtitleChar"/>
    <w:qFormat/>
    <w:pPr>
      <w:keepNext/>
      <w:numPr>
        <w:ilvl w:val="1"/>
      </w:numPr>
      <w:spacing w:after="240"/>
      <w:contextualSpacing/>
      <w:jc w:val="center"/>
    </w:pPr>
    <w:rPr>
      <w:b/>
      <w:iCs/>
    </w:rPr>
  </w:style>
  <w:style w:type="character" w:customStyle="1" w:styleId="SubtitleChar">
    <w:name w:val="Subtitle Char"/>
    <w:basedOn w:val="DefaultParagraphFont"/>
    <w:link w:val="Subtitle"/>
    <w:rPr>
      <w:rFonts w:cs="Times New Roman"/>
      <w:b/>
      <w:iCs/>
      <w:lang w:eastAsia="en-US"/>
    </w:rPr>
  </w:style>
  <w:style w:type="paragraph" w:customStyle="1" w:styleId="SubtitleLeft">
    <w:name w:val="Subtitle Left"/>
    <w:basedOn w:val="Normal"/>
    <w:next w:val="BodyTextFirstIndent"/>
    <w:qFormat/>
    <w:pPr>
      <w:keepNext/>
      <w:spacing w:after="240"/>
      <w:contextualSpacing/>
    </w:pPr>
    <w:rPr>
      <w:b/>
    </w:rPr>
  </w:style>
  <w:style w:type="paragraph" w:styleId="Title">
    <w:name w:val="Title"/>
    <w:basedOn w:val="Normal"/>
    <w:next w:val="BodyTextFirstIndent"/>
    <w:link w:val="TitleChar"/>
    <w:qFormat/>
    <w:pPr>
      <w:keepNext/>
      <w:spacing w:after="240"/>
      <w:contextualSpacing/>
      <w:jc w:val="center"/>
    </w:pPr>
    <w:rPr>
      <w:b/>
      <w:caps/>
      <w:szCs w:val="52"/>
    </w:rPr>
  </w:style>
  <w:style w:type="character" w:customStyle="1" w:styleId="TitleChar">
    <w:name w:val="Title Char"/>
    <w:basedOn w:val="DefaultParagraphFont"/>
    <w:link w:val="Title"/>
    <w:rPr>
      <w:rFonts w:cs="Times New Roman"/>
      <w:b/>
      <w:caps/>
      <w:szCs w:val="52"/>
      <w:lang w:eastAsia="en-US"/>
    </w:rPr>
  </w:style>
  <w:style w:type="paragraph" w:customStyle="1" w:styleId="TitleLeft">
    <w:name w:val="Title Left"/>
    <w:basedOn w:val="Normal"/>
    <w:next w:val="BodyTextFirstIndent"/>
    <w:qFormat/>
    <w:pPr>
      <w:spacing w:after="240"/>
      <w:contextualSpacing/>
    </w:pPr>
    <w:rPr>
      <w:b/>
      <w:caps/>
    </w:rPr>
  </w:style>
  <w:style w:type="paragraph" w:styleId="TOAHeading">
    <w:name w:val="toa heading"/>
    <w:basedOn w:val="Normal"/>
    <w:next w:val="Normal"/>
    <w:uiPriority w:val="99"/>
    <w:semiHidden/>
    <w:unhideWhenUsed/>
    <w:pPr>
      <w:spacing w:after="240"/>
      <w:jc w:val="center"/>
    </w:pPr>
    <w:rPr>
      <w:bCs/>
    </w:rPr>
  </w:style>
  <w:style w:type="character" w:customStyle="1" w:styleId="Heading1Char">
    <w:name w:val="Heading 1 Char"/>
    <w:basedOn w:val="DefaultParagraphFont"/>
    <w:link w:val="Heading1"/>
    <w:uiPriority w:val="9"/>
    <w:semiHidden/>
    <w:rPr>
      <w:rFonts w:cstheme="majorBidi"/>
      <w:b/>
      <w:bCs/>
      <w:szCs w:val="28"/>
      <w:lang w:eastAsia="en-US"/>
    </w:rPr>
  </w:style>
  <w:style w:type="paragraph" w:styleId="TOCHeading">
    <w:name w:val="TOC Heading"/>
    <w:basedOn w:val="Normal"/>
    <w:next w:val="Normal"/>
    <w:uiPriority w:val="39"/>
    <w:semiHidden/>
    <w:unhideWhenUsed/>
    <w:qFormat/>
    <w:pPr>
      <w:spacing w:after="240"/>
      <w:jc w:val="center"/>
    </w:pPr>
    <w:rPr>
      <w:b/>
      <w:caps/>
    </w:rPr>
  </w:style>
  <w:style w:type="character" w:customStyle="1" w:styleId="Heading2Char">
    <w:name w:val="Heading 2 Char"/>
    <w:basedOn w:val="DefaultParagraphFont"/>
    <w:link w:val="Heading2"/>
    <w:uiPriority w:val="9"/>
    <w:semiHidden/>
    <w:rPr>
      <w:rFonts w:cstheme="majorBidi"/>
      <w:b/>
      <w:bCs/>
      <w:szCs w:val="26"/>
      <w:lang w:eastAsia="en-US"/>
    </w:rPr>
  </w:style>
  <w:style w:type="character" w:customStyle="1" w:styleId="Heading3Char">
    <w:name w:val="Heading 3 Char"/>
    <w:basedOn w:val="DefaultParagraphFont"/>
    <w:link w:val="Heading3"/>
    <w:uiPriority w:val="9"/>
    <w:semiHidden/>
    <w:rPr>
      <w:rFonts w:cstheme="majorBidi"/>
      <w:bCs/>
      <w:lang w:eastAsia="en-US"/>
    </w:rPr>
  </w:style>
  <w:style w:type="character" w:customStyle="1" w:styleId="Heading4Char">
    <w:name w:val="Heading 4 Char"/>
    <w:basedOn w:val="DefaultParagraphFont"/>
    <w:link w:val="Heading4"/>
    <w:uiPriority w:val="9"/>
    <w:semiHidden/>
    <w:rPr>
      <w:rFonts w:cstheme="majorBidi"/>
      <w:bCs/>
      <w:iCs/>
      <w:lang w:eastAsia="en-US"/>
    </w:rPr>
  </w:style>
  <w:style w:type="character" w:customStyle="1" w:styleId="Heading5Char">
    <w:name w:val="Heading 5 Char"/>
    <w:basedOn w:val="DefaultParagraphFont"/>
    <w:link w:val="Heading5"/>
    <w:uiPriority w:val="9"/>
    <w:semiHidden/>
    <w:rPr>
      <w:rFonts w:cstheme="majorBidi"/>
      <w:lang w:eastAsia="en-US"/>
    </w:rPr>
  </w:style>
  <w:style w:type="character" w:customStyle="1" w:styleId="Heading6Char">
    <w:name w:val="Heading 6 Char"/>
    <w:basedOn w:val="DefaultParagraphFont"/>
    <w:link w:val="Heading6"/>
    <w:uiPriority w:val="9"/>
    <w:semiHidden/>
    <w:rPr>
      <w:rFonts w:cstheme="majorBidi"/>
      <w:iCs/>
      <w:lang w:eastAsia="en-US"/>
    </w:rPr>
  </w:style>
  <w:style w:type="character" w:customStyle="1" w:styleId="Heading7Char">
    <w:name w:val="Heading 7 Char"/>
    <w:basedOn w:val="DefaultParagraphFont"/>
    <w:link w:val="Heading7"/>
    <w:uiPriority w:val="9"/>
    <w:semiHidden/>
    <w:rPr>
      <w:rFonts w:cstheme="majorBidi"/>
      <w:iCs/>
      <w:lang w:eastAsia="en-US"/>
    </w:rPr>
  </w:style>
  <w:style w:type="character" w:customStyle="1" w:styleId="Heading8Char">
    <w:name w:val="Heading 8 Char"/>
    <w:basedOn w:val="DefaultParagraphFont"/>
    <w:link w:val="Heading8"/>
    <w:uiPriority w:val="9"/>
    <w:semiHidden/>
    <w:rPr>
      <w:rFonts w:cstheme="majorBidi"/>
      <w:szCs w:val="20"/>
      <w:lang w:eastAsia="en-US"/>
    </w:rPr>
  </w:style>
  <w:style w:type="character" w:customStyle="1" w:styleId="Heading9Char">
    <w:name w:val="Heading 9 Char"/>
    <w:basedOn w:val="DefaultParagraphFont"/>
    <w:link w:val="Heading9"/>
    <w:uiPriority w:val="9"/>
    <w:semiHidden/>
    <w:rPr>
      <w:rFonts w:cstheme="majorBidi"/>
      <w:iCs/>
      <w:szCs w:val="20"/>
      <w:lang w:eastAsia="en-US"/>
    </w:rPr>
  </w:style>
  <w:style w:type="paragraph" w:styleId="EndnoteText">
    <w:name w:val="endnote text"/>
    <w:basedOn w:val="Normal"/>
    <w:link w:val="EndnoteTextChar"/>
    <w:uiPriority w:val="99"/>
    <w:semiHidden/>
    <w:unhideWhenUsed/>
    <w:pPr>
      <w:spacing w:after="120"/>
      <w:ind w:firstLine="720"/>
      <w:jc w:val="both"/>
    </w:pPr>
    <w:rPr>
      <w:sz w:val="20"/>
      <w:szCs w:val="20"/>
    </w:rPr>
  </w:style>
  <w:style w:type="character" w:customStyle="1" w:styleId="EndnoteTextChar">
    <w:name w:val="Endnote Text Char"/>
    <w:basedOn w:val="DefaultParagraphFont"/>
    <w:link w:val="EndnoteText"/>
    <w:uiPriority w:val="99"/>
    <w:semiHidden/>
    <w:rPr>
      <w:sz w:val="20"/>
      <w:szCs w:val="20"/>
      <w:lang w:eastAsia="en-US"/>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otnoteSeparator">
    <w:name w:val="Footnote Separator"/>
    <w:basedOn w:val="Normal"/>
    <w:uiPriority w:val="19"/>
    <w:semiHidden/>
    <w:rPr>
      <w:sz w:val="20"/>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001734\AppData\Roaming\Microsoft\Templates\GeneralA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DC5DD-B0D2-4D11-9C53-44D79CBA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GeneralA4</Template>
  <TotalTime>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fchk</cp:lastModifiedBy>
  <cp:revision>6</cp:revision>
  <cp:lastPrinted>2014-11-06T07:33:00Z</cp:lastPrinted>
  <dcterms:created xsi:type="dcterms:W3CDTF">2016-10-28T02:14:00Z</dcterms:created>
  <dcterms:modified xsi:type="dcterms:W3CDTF">2016-10-28T02:18:00Z</dcterms:modified>
</cp:coreProperties>
</file>